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A1A" w:rsidRPr="0007524B" w:rsidRDefault="009C3A1A" w:rsidP="003D6ABC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07524B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Нормативно-правовое сопровождение учебно-воспитательного процесса обучающихся с ОВЗ</w:t>
      </w:r>
    </w:p>
    <w:p w:rsidR="009C3A1A" w:rsidRPr="003D6ABC" w:rsidRDefault="009C3A1A" w:rsidP="009C3A1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</w:pPr>
      <w:bookmarkStart w:id="0" w:name="_GoBack"/>
      <w:bookmarkEnd w:id="0"/>
    </w:p>
    <w:p w:rsidR="009C3A1A" w:rsidRPr="003D6ABC" w:rsidRDefault="0007524B" w:rsidP="003D6ABC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6" w:history="1"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Реестр дошкольных образовательных, общеобразовательных организаций, организаций дополнительного образования детей, включенных в реализацию мероприятия государственной программы Российской Федерации «Доступная среда» в 2019 году</w:t>
        </w:r>
      </w:hyperlink>
    </w:p>
    <w:p w:rsidR="009C3A1A" w:rsidRPr="003D6ABC" w:rsidRDefault="0007524B" w:rsidP="003D6ABC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7" w:history="1"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Диагностический материал и методические рекомендации для проведения психолого-педагогического обследования детей с выраженным нарушением интеллекта, тяжелых множественных нарушений развития при разработке специальной индивидуальной программы развития</w:t>
        </w:r>
      </w:hyperlink>
    </w:p>
    <w:p w:rsidR="009C3A1A" w:rsidRPr="003D6ABC" w:rsidRDefault="0007524B" w:rsidP="003D6ABC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8" w:history="1"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Сборник методических материалов «Вариативные модели успешной социализации лиц с выраженными нарушениями интеллекта и с ТМНР (от предпрофессиональной подготовки до трудовой занятости)»</w:t>
        </w:r>
      </w:hyperlink>
    </w:p>
    <w:p w:rsidR="009C3A1A" w:rsidRPr="003D6ABC" w:rsidRDefault="0007524B" w:rsidP="003D6ABC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9" w:history="1"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Методические рекомендации по проведению консультативно-диагностической работы (в т. ч. в дистанционном формате) с семьями детей с выраженными нарушениями интеллекта и с ТМНР</w:t>
        </w:r>
      </w:hyperlink>
    </w:p>
    <w:p w:rsidR="009C3A1A" w:rsidRPr="003D6ABC" w:rsidRDefault="0007524B" w:rsidP="003D6ABC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0" w:history="1"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Методические рекомендации по созданию специальных условий для организации образования воспитанников детских домов-интернатов системы социальной защиты, в том числе в рамках инклюзивного образования</w:t>
        </w:r>
      </w:hyperlink>
    </w:p>
    <w:p w:rsidR="009C3A1A" w:rsidRPr="003D6ABC" w:rsidRDefault="0007524B" w:rsidP="003D6ABC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1" w:history="1"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О Совете Министерства просвещения Российской Федерации по вопросам образования лиц с ограниченными возможностями здоровья и инвалидов (детей-инвалидов)</w:t>
        </w:r>
      </w:hyperlink>
    </w:p>
    <w:p w:rsidR="009C3A1A" w:rsidRPr="003D6ABC" w:rsidRDefault="0007524B" w:rsidP="003D6ABC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2" w:history="1"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О работе с обучающимися с нарушениями чтения и письма</w:t>
        </w:r>
      </w:hyperlink>
    </w:p>
    <w:p w:rsidR="009C3A1A" w:rsidRPr="003D6ABC" w:rsidRDefault="0007524B" w:rsidP="003D6ABC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3" w:history="1"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О сопровождении образования обучающихся с ограниченными возможностями и инвалидностью</w:t>
        </w:r>
      </w:hyperlink>
    </w:p>
    <w:p w:rsidR="009C3A1A" w:rsidRPr="003D6ABC" w:rsidRDefault="0007524B" w:rsidP="003D6ABC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4" w:history="1"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 xml:space="preserve">Приказ о Совете </w:t>
        </w:r>
        <w:proofErr w:type="spellStart"/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Минпросвещения</w:t>
        </w:r>
        <w:proofErr w:type="spellEnd"/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 xml:space="preserve"> по вопросам образования лиц с ОВЗ и инвалидов</w:t>
        </w:r>
      </w:hyperlink>
    </w:p>
    <w:p w:rsidR="009C3A1A" w:rsidRPr="003D6ABC" w:rsidRDefault="0007524B" w:rsidP="003D6ABC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5" w:history="1"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Положение о VII Всероссийском конкурсе «Лучшая инклюзивная школа России»</w:t>
        </w:r>
      </w:hyperlink>
    </w:p>
    <w:p w:rsidR="009C3A1A" w:rsidRPr="003D6ABC" w:rsidRDefault="0007524B" w:rsidP="003D6ABC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6" w:history="1"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Методические рекомендации по подготовке и организации профессионального ориентирования обучающихся с инвалидностью и ОВЗ в инклюзивных школах</w:t>
        </w:r>
      </w:hyperlink>
    </w:p>
    <w:p w:rsidR="009C3A1A" w:rsidRPr="003D6ABC" w:rsidRDefault="0007524B" w:rsidP="003D6ABC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7" w:history="1"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Сводный протокол № 1-С заседания жюри федерального этапа VI Всероссийского конкурса «Лучшая инклюзивная школа России»</w:t>
        </w:r>
      </w:hyperlink>
    </w:p>
    <w:p w:rsidR="009C3A1A" w:rsidRPr="003D6ABC" w:rsidRDefault="0007524B" w:rsidP="003D6ABC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8" w:history="1"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Приказ о внесении изменений в административные регламенты предоставления государственных услуг в части обеспечения условий доступности государственных услуг для инвалидов</w:t>
        </w:r>
      </w:hyperlink>
    </w:p>
    <w:p w:rsidR="009C3A1A" w:rsidRPr="003D6ABC" w:rsidRDefault="0007524B" w:rsidP="003D6ABC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9" w:history="1"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Методические рекомендации по материально-техническому оснащению и обновлению содержания образования в отдельных организациях, осуществляющих образовательную деятельность по адаптированным основным общеобразовательным программам, в рамках реализации мероприятия федерального проекта «Современная школа» национального проекта «Образование», направленного на поддержку образования обучающихся с ограниченными возможностями здоровья</w:t>
        </w:r>
      </w:hyperlink>
    </w:p>
    <w:p w:rsidR="009C3A1A" w:rsidRPr="003D6ABC" w:rsidRDefault="0007524B" w:rsidP="003D6ABC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20" w:history="1"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 xml:space="preserve">Протокол заседания комиссии по отбору субъектов Российской Федерации на предоставление в 2020 году субсидий из федерального бюджета бюджетам субъектов Российской Федерации на </w:t>
        </w:r>
        <w:proofErr w:type="spellStart"/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софинансирование</w:t>
        </w:r>
        <w:proofErr w:type="spellEnd"/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 xml:space="preserve"> расходных обязательств субъектов Российской Федерации на предоставление субсидий из федерального бюджета бюджетам субъектов Российской Федерации на создание в субъектах Российской Федерации базовых профессиональных образовательных организаций, обеспечивающих поддержку региональных систем инклюзивного профессионального образования инвалидов</w:t>
        </w:r>
      </w:hyperlink>
    </w:p>
    <w:p w:rsidR="009C3A1A" w:rsidRPr="003D6ABC" w:rsidRDefault="0007524B" w:rsidP="003D6ABC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21" w:history="1"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Аналитические материалы по мониторингу положения дел в сфере соблюдения прав обучающихся с инвалидностью и с ограниченными возможностями здоровья на образование</w:t>
        </w:r>
      </w:hyperlink>
    </w:p>
    <w:p w:rsidR="009C3A1A" w:rsidRPr="003D6ABC" w:rsidRDefault="0007524B" w:rsidP="003D6ABC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22" w:history="1"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Приказ о внесении изменений в административные регламенты предоставления государственных услуг в части обеспечения условий доступности государственных услуг для инвалидов</w:t>
        </w:r>
      </w:hyperlink>
    </w:p>
    <w:p w:rsidR="009C3A1A" w:rsidRPr="003D6ABC" w:rsidRDefault="0007524B" w:rsidP="003D6ABC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23" w:history="1"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Методические рекомендации по материально-техническому оснащению и обновлению содержания образования в отдельных организациях, осуществляющих образовательную деятельность по адаптированным основным общеобразовательным программам, в рамках реализации мероприятия федерального проекта «Современная школа» национального проекта «Образование», направленного на поддержку образования обучающихся с ограниченными возможностями здоровья</w:t>
        </w:r>
      </w:hyperlink>
    </w:p>
    <w:p w:rsidR="009C3A1A" w:rsidRPr="003D6ABC" w:rsidRDefault="0007524B" w:rsidP="003D6ABC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24" w:history="1"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О сопровождении образования обучающихся с ограниченными возможностями и инвалидностью</w:t>
        </w:r>
      </w:hyperlink>
    </w:p>
    <w:p w:rsidR="009C3A1A" w:rsidRPr="003D6ABC" w:rsidRDefault="0007524B" w:rsidP="003D6ABC">
      <w:pPr>
        <w:numPr>
          <w:ilvl w:val="0"/>
          <w:numId w:val="1"/>
        </w:numPr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25" w:history="1">
        <w:r w:rsidR="009C3A1A" w:rsidRPr="003D6ABC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Реестр дошкольных образовательных, общеобразовательных организаций, организаций дополнительного образования детей, включенных в реализацию мероприятия государственной программы Российской Федерации «Доступная среда» в 2019 году</w:t>
        </w:r>
      </w:hyperlink>
    </w:p>
    <w:p w:rsidR="009C3A1A" w:rsidRPr="003D6ABC" w:rsidRDefault="009C3A1A" w:rsidP="009C3A1A">
      <w:pPr>
        <w:rPr>
          <w:rFonts w:ascii="Calibri" w:eastAsia="Times New Roman" w:hAnsi="Calibri" w:cs="Times New Roman"/>
          <w:sz w:val="24"/>
          <w:szCs w:val="24"/>
        </w:rPr>
      </w:pPr>
    </w:p>
    <w:p w:rsidR="006F2DFA" w:rsidRDefault="006F2DFA"/>
    <w:sectPr w:rsidR="006F2DFA" w:rsidSect="005976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C2501"/>
    <w:multiLevelType w:val="multilevel"/>
    <w:tmpl w:val="D6A89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70E"/>
    <w:rsid w:val="0007524B"/>
    <w:rsid w:val="003D6ABC"/>
    <w:rsid w:val="006F2DFA"/>
    <w:rsid w:val="009C3A1A"/>
    <w:rsid w:val="00A26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edu.gov.ru/document/3f09ac46aac53358810adb6d0d5063ab/" TargetMode="External"/><Relationship Id="rId13" Type="http://schemas.openxmlformats.org/officeDocument/2006/relationships/hyperlink" Target="https://docs.edu.gov.ru/document/d1bb0b80bc495444d65d7b0e4e7b95c1/" TargetMode="External"/><Relationship Id="rId18" Type="http://schemas.openxmlformats.org/officeDocument/2006/relationships/hyperlink" Target="https://docs.edu.gov.ru/document/5285fbac79d0ed91f3c627d2b1efe94d/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s://docs.edu.gov.ru/document/7d2338c9117a3a9b3234949a4e8464f7/" TargetMode="External"/><Relationship Id="rId7" Type="http://schemas.openxmlformats.org/officeDocument/2006/relationships/hyperlink" Target="https://docs.edu.gov.ru/document/0dcd3b1b6ee387e1aee1c7a3e242d8da/" TargetMode="External"/><Relationship Id="rId12" Type="http://schemas.openxmlformats.org/officeDocument/2006/relationships/hyperlink" Target="https://docs.edu.gov.ru/document/d89a274eb52de7bfe5dd63c463252ca3/" TargetMode="External"/><Relationship Id="rId17" Type="http://schemas.openxmlformats.org/officeDocument/2006/relationships/hyperlink" Target="https://docs.edu.gov.ru/document/f19e000f46bac906eacb7ad761b96158/" TargetMode="External"/><Relationship Id="rId25" Type="http://schemas.openxmlformats.org/officeDocument/2006/relationships/hyperlink" Target="https://docs.edu.gov.ru/document/abb60e3dd4080331b96fc65caaadb98a/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cs.edu.gov.ru/document/cf97afbe6009518e1a31d1b4a212a021/" TargetMode="External"/><Relationship Id="rId20" Type="http://schemas.openxmlformats.org/officeDocument/2006/relationships/hyperlink" Target="https://docs.edu.gov.ru/document/536d906ea1450d56d99691e65599ee64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ocs.edu.gov.ru/document/abb60e3dd4080331b96fc65caaadb98a/" TargetMode="External"/><Relationship Id="rId11" Type="http://schemas.openxmlformats.org/officeDocument/2006/relationships/hyperlink" Target="https://docs.edu.gov.ru/document/2c80667b2439949963b5ada82677e024/" TargetMode="External"/><Relationship Id="rId24" Type="http://schemas.openxmlformats.org/officeDocument/2006/relationships/hyperlink" Target="https://docs.edu.gov.ru/document/d1bb0b80bc495444d65d7b0e4e7b95c1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cs.edu.gov.ru/document/0ead720bc6d95ea0f4d140265cd369c4/" TargetMode="External"/><Relationship Id="rId23" Type="http://schemas.openxmlformats.org/officeDocument/2006/relationships/hyperlink" Target="https://docs.edu.gov.ru/document/5adccb5082b5e40c132dd3aa5cb67b25/" TargetMode="External"/><Relationship Id="rId10" Type="http://schemas.openxmlformats.org/officeDocument/2006/relationships/hyperlink" Target="https://docs.edu.gov.ru/document/e992c8529759bb20dc5568e3769c212c/" TargetMode="External"/><Relationship Id="rId19" Type="http://schemas.openxmlformats.org/officeDocument/2006/relationships/hyperlink" Target="https://docs.edu.gov.ru/document/5adccb5082b5e40c132dd3aa5cb67b25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edu.gov.ru/document/aa8ece12500aeaa045cec180820c6a43/" TargetMode="External"/><Relationship Id="rId14" Type="http://schemas.openxmlformats.org/officeDocument/2006/relationships/hyperlink" Target="https://docs.edu.gov.ru/document/be6e3ae76c9548e18d1ba001c78d4add/" TargetMode="External"/><Relationship Id="rId22" Type="http://schemas.openxmlformats.org/officeDocument/2006/relationships/hyperlink" Target="https://docs.edu.gov.ru/document/5285fbac79d0ed91f3c627d2b1efe94d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849</Words>
  <Characters>4844</Characters>
  <Application>Microsoft Office Word</Application>
  <DocSecurity>0</DocSecurity>
  <Lines>40</Lines>
  <Paragraphs>11</Paragraphs>
  <ScaleCrop>false</ScaleCrop>
  <Company/>
  <LinksUpToDate>false</LinksUpToDate>
  <CharactersWithSpaces>5682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Пользователь1</cp:lastModifiedBy>
  <cp:revision>4</cp:revision>
  <dcterms:created xsi:type="dcterms:W3CDTF">2020-05-28T15:44:00Z</dcterms:created>
  <dcterms:modified xsi:type="dcterms:W3CDTF">2020-06-04T11:04:00Z</dcterms:modified>
</cp:coreProperties>
</file>